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3" w:rsidRPr="007F755B" w:rsidRDefault="003451FF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F755B">
        <w:rPr>
          <w:rFonts w:ascii="Times New Roman" w:hAnsi="Times New Roman" w:cs="Times New Roman"/>
          <w:sz w:val="24"/>
          <w:szCs w:val="24"/>
          <w:lang w:val="kk-KZ"/>
        </w:rPr>
        <w:t>Қарағанды мемлекеттік техникалық университеті Қазақ тілі және мәдениеті кафедрасының оқытушысы, филология ғылымының магистрі Кельдиярова Бақытгүл Ақылбекқызының ғылыми және ғылыми-әдістемелік еңбектерінің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3402"/>
        <w:gridCol w:w="1275"/>
        <w:gridCol w:w="2694"/>
      </w:tblGrid>
      <w:tr w:rsidR="00963ADE" w:rsidRPr="007F755B" w:rsidTr="00D201B6">
        <w:tc>
          <w:tcPr>
            <w:tcW w:w="675" w:type="dxa"/>
          </w:tcPr>
          <w:p w:rsidR="00963ADE" w:rsidRPr="007F755B" w:rsidRDefault="007614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:rsidR="00963ADE" w:rsidRPr="007F755B" w:rsidRDefault="006106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701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немесе қолжазба құқында</w:t>
            </w:r>
          </w:p>
        </w:tc>
        <w:tc>
          <w:tcPr>
            <w:tcW w:w="3402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Баспа, журнал (атауы, №, жылы, беттері)</w:t>
            </w:r>
          </w:p>
        </w:tc>
        <w:tc>
          <w:tcPr>
            <w:tcW w:w="1275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табақтар</w:t>
            </w:r>
          </w:p>
        </w:tc>
        <w:tc>
          <w:tcPr>
            <w:tcW w:w="2694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Қосалқы авторлардың аты-жөні</w:t>
            </w:r>
          </w:p>
        </w:tc>
      </w:tr>
      <w:tr w:rsidR="00963ADE" w:rsidRPr="007F755B" w:rsidTr="00D201B6">
        <w:tc>
          <w:tcPr>
            <w:tcW w:w="675" w:type="dxa"/>
          </w:tcPr>
          <w:p w:rsidR="00963ADE" w:rsidRPr="007F755B" w:rsidRDefault="00761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</w:t>
            </w:r>
          </w:p>
        </w:tc>
        <w:tc>
          <w:tcPr>
            <w:tcW w:w="1701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(оқу-әдістемелік кешен)</w:t>
            </w:r>
          </w:p>
        </w:tc>
        <w:tc>
          <w:tcPr>
            <w:tcW w:w="3402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пәні бойынша оқу-әдістемелік кешені. Бастапқы деңге</w:t>
            </w:r>
            <w:r w:rsid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/ Құраст. Б.М.Айтпаева, Г.Х.Абдрахманова, Б.А.</w:t>
            </w: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Кельдиярова. – Қарағанды: ҚарМУ баспасы, 2008. – 101 б.</w:t>
            </w:r>
          </w:p>
        </w:tc>
        <w:tc>
          <w:tcPr>
            <w:tcW w:w="1275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6,3 б.т.</w:t>
            </w:r>
          </w:p>
        </w:tc>
        <w:tc>
          <w:tcPr>
            <w:tcW w:w="2694" w:type="dxa"/>
          </w:tcPr>
          <w:p w:rsidR="00D201B6" w:rsidRPr="007F755B" w:rsidRDefault="00D20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Б.М. Айтпаева, </w:t>
            </w:r>
          </w:p>
          <w:p w:rsidR="00963ADE" w:rsidRPr="007F755B" w:rsidRDefault="00D20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Г.Х. Абдрахманова</w:t>
            </w:r>
          </w:p>
        </w:tc>
      </w:tr>
      <w:tr w:rsidR="00963ADE" w:rsidRPr="007F755B" w:rsidTr="00D201B6">
        <w:tc>
          <w:tcPr>
            <w:tcW w:w="675" w:type="dxa"/>
          </w:tcPr>
          <w:p w:rsidR="00963ADE" w:rsidRPr="007F755B" w:rsidRDefault="00761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</w:t>
            </w:r>
          </w:p>
        </w:tc>
        <w:tc>
          <w:tcPr>
            <w:tcW w:w="1701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(оқу-әдістемелік кешен)</w:t>
            </w:r>
          </w:p>
        </w:tc>
        <w:tc>
          <w:tcPr>
            <w:tcW w:w="3402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пәні бойынша оқу-әдістемелік кешені. Бастапқы деңгей / Құраст. Б.М. Айтпаева, Г.Х. Абдрахманова, Б.А. Кельдиярова. – Қарағанды: ҚарМУ баспасы, 2008. – 101 б.</w:t>
            </w:r>
          </w:p>
        </w:tc>
        <w:tc>
          <w:tcPr>
            <w:tcW w:w="1275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6,3 б.т.</w:t>
            </w:r>
          </w:p>
        </w:tc>
        <w:tc>
          <w:tcPr>
            <w:tcW w:w="2694" w:type="dxa"/>
          </w:tcPr>
          <w:p w:rsidR="00D201B6" w:rsidRPr="007F755B" w:rsidRDefault="00D201B6" w:rsidP="00D20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Б.М. Айтпаева, </w:t>
            </w:r>
          </w:p>
          <w:p w:rsidR="00963ADE" w:rsidRPr="007F755B" w:rsidRDefault="00D201B6" w:rsidP="00D20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Г.Х. Абдрахманова</w:t>
            </w:r>
          </w:p>
        </w:tc>
      </w:tr>
      <w:tr w:rsidR="00963ADE" w:rsidRPr="007F755B" w:rsidTr="00D201B6">
        <w:tc>
          <w:tcPr>
            <w:tcW w:w="675" w:type="dxa"/>
          </w:tcPr>
          <w:p w:rsidR="00963ADE" w:rsidRPr="007F755B" w:rsidRDefault="00761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</w:t>
            </w:r>
          </w:p>
        </w:tc>
        <w:tc>
          <w:tcPr>
            <w:tcW w:w="1701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(оқу-әдістемелік кешен)</w:t>
            </w:r>
          </w:p>
        </w:tc>
        <w:tc>
          <w:tcPr>
            <w:tcW w:w="3402" w:type="dxa"/>
          </w:tcPr>
          <w:p w:rsidR="00963ADE" w:rsidRPr="007F755B" w:rsidRDefault="00474361" w:rsidP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пәні бойынша оқу-әдістемелік кешені. Бастапқы деңгей / Құраст. Б.М. Айтпаева, Г.Х. Абдрахманова, Б.А. Кельдиярова. – Қарағанды: ҚарМУ баспасы, 2008. – 115 б.</w:t>
            </w:r>
          </w:p>
        </w:tc>
        <w:tc>
          <w:tcPr>
            <w:tcW w:w="1275" w:type="dxa"/>
          </w:tcPr>
          <w:p w:rsidR="00963ADE" w:rsidRPr="007F755B" w:rsidRDefault="004743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 б.т.</w:t>
            </w:r>
          </w:p>
        </w:tc>
        <w:tc>
          <w:tcPr>
            <w:tcW w:w="2694" w:type="dxa"/>
          </w:tcPr>
          <w:p w:rsidR="00D201B6" w:rsidRPr="007F755B" w:rsidRDefault="00D201B6" w:rsidP="00D20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Б.М. Айтпаева, </w:t>
            </w:r>
          </w:p>
          <w:p w:rsidR="00963ADE" w:rsidRPr="007F755B" w:rsidRDefault="00D201B6" w:rsidP="00D20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Г.Х. Абдрахманова</w:t>
            </w:r>
          </w:p>
        </w:tc>
      </w:tr>
      <w:tr w:rsidR="00963ADE" w:rsidRPr="007F755B" w:rsidTr="00D201B6">
        <w:tc>
          <w:tcPr>
            <w:tcW w:w="675" w:type="dxa"/>
          </w:tcPr>
          <w:p w:rsidR="00963ADE" w:rsidRPr="007F755B" w:rsidRDefault="00761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963ADE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Плеонастикалық тізбектер жай</w:t>
            </w:r>
            <w:r w:rsidR="00AE797C"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</w:t>
            </w:r>
          </w:p>
        </w:tc>
        <w:tc>
          <w:tcPr>
            <w:tcW w:w="1701" w:type="dxa"/>
          </w:tcPr>
          <w:p w:rsidR="00963ADE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963ADE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таңдағы қазақ тіл білімі мен әдебиетінің өзекті мәселелері: Ғылыми еңбектер жинағы. – Қарағанды: ҚарМУ баспасы, 2002. – Б. 205-210</w:t>
            </w:r>
          </w:p>
        </w:tc>
        <w:tc>
          <w:tcPr>
            <w:tcW w:w="1275" w:type="dxa"/>
          </w:tcPr>
          <w:p w:rsidR="00963ADE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 б.т.</w:t>
            </w:r>
          </w:p>
        </w:tc>
        <w:tc>
          <w:tcPr>
            <w:tcW w:w="2694" w:type="dxa"/>
          </w:tcPr>
          <w:p w:rsidR="00963ADE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 Қалиев</w:t>
            </w:r>
          </w:p>
        </w:tc>
      </w:tr>
      <w:tr w:rsidR="00885C36" w:rsidRPr="007F755B" w:rsidTr="00D201B6">
        <w:tc>
          <w:tcPr>
            <w:tcW w:w="675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686" w:type="dxa"/>
          </w:tcPr>
          <w:p w:rsidR="00885C36" w:rsidRPr="007F755B" w:rsidRDefault="00052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білімінде «өріс» ұғымының зерттелуі жайында</w:t>
            </w:r>
          </w:p>
        </w:tc>
        <w:tc>
          <w:tcPr>
            <w:tcW w:w="1701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885C36" w:rsidRPr="007F755B" w:rsidRDefault="00366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Тілтанудағы тұлға: Проф. Т.Р.</w:t>
            </w:r>
            <w:r w:rsidR="00052550"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Қордабаевтың 90 жылдығына арналған ғылыми-практикалық конференция мат. – Қарағанды: ҚарМУ баспасы, 2005. – Б. 39-42</w:t>
            </w:r>
          </w:p>
        </w:tc>
        <w:tc>
          <w:tcPr>
            <w:tcW w:w="1275" w:type="dxa"/>
          </w:tcPr>
          <w:p w:rsidR="00885C36" w:rsidRPr="007F755B" w:rsidRDefault="000E2C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 б.т.</w:t>
            </w:r>
          </w:p>
        </w:tc>
        <w:tc>
          <w:tcPr>
            <w:tcW w:w="2694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5C36" w:rsidRPr="007F755B" w:rsidTr="00D201B6">
        <w:tc>
          <w:tcPr>
            <w:tcW w:w="675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:rsidR="00885C36" w:rsidRPr="007F755B" w:rsidRDefault="005662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мағынасының өрісін анықтаудағы психолингвистикалық эксперименттің ролі («Бақыт» сөзінің ассоциациялық өрісі негізінде)</w:t>
            </w:r>
          </w:p>
        </w:tc>
        <w:tc>
          <w:tcPr>
            <w:tcW w:w="1701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885C36" w:rsidRPr="007F755B" w:rsidRDefault="005662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Проблемы социально-экономических процессов и законадательства Республики Казахстан: Сб. </w:t>
            </w:r>
            <w:r w:rsidR="006922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аучных трудов – Караганда, 2006. – С. 186-190</w:t>
            </w:r>
          </w:p>
        </w:tc>
        <w:tc>
          <w:tcPr>
            <w:tcW w:w="1275" w:type="dxa"/>
          </w:tcPr>
          <w:p w:rsidR="00885C36" w:rsidRPr="007F755B" w:rsidRDefault="00D426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0,3 б.т. </w:t>
            </w:r>
          </w:p>
        </w:tc>
        <w:tc>
          <w:tcPr>
            <w:tcW w:w="2694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5C36" w:rsidRPr="007F755B" w:rsidTr="00D201B6">
        <w:tc>
          <w:tcPr>
            <w:tcW w:w="675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</w:tcPr>
          <w:p w:rsidR="00885C36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Психолингвистикадағы ассоциативті эксперимент зерттеу әдісі ретінде </w:t>
            </w:r>
          </w:p>
        </w:tc>
        <w:tc>
          <w:tcPr>
            <w:tcW w:w="1701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885C36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и ее роль в современнов мире: Материалы международной научно-практической конференции. – Караганда. Издательство Болашак-Баспа, 2009. – том 3. Б. 244-248</w:t>
            </w:r>
          </w:p>
        </w:tc>
        <w:tc>
          <w:tcPr>
            <w:tcW w:w="1275" w:type="dxa"/>
          </w:tcPr>
          <w:p w:rsidR="00885C36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 б.т.</w:t>
            </w:r>
          </w:p>
        </w:tc>
        <w:tc>
          <w:tcPr>
            <w:tcW w:w="2694" w:type="dxa"/>
          </w:tcPr>
          <w:p w:rsidR="00885C36" w:rsidRPr="007F755B" w:rsidRDefault="00885C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E90" w:rsidRPr="007F755B" w:rsidTr="00D201B6">
        <w:tc>
          <w:tcPr>
            <w:tcW w:w="675" w:type="dxa"/>
          </w:tcPr>
          <w:p w:rsidR="00FA2E90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</w:tcPr>
          <w:p w:rsidR="00FA2E90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Ассоциативті сөздік турасында</w:t>
            </w:r>
          </w:p>
        </w:tc>
        <w:tc>
          <w:tcPr>
            <w:tcW w:w="1701" w:type="dxa"/>
          </w:tcPr>
          <w:p w:rsidR="00FA2E90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FA2E90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«Шоқан тағылым - 14» Халықаралық ғылыми-практикалық конференция материалдары. 24-26 сәуір. – Көкшетау. 2009. Том 3. – Б. 80-84.</w:t>
            </w:r>
          </w:p>
        </w:tc>
        <w:tc>
          <w:tcPr>
            <w:tcW w:w="1275" w:type="dxa"/>
          </w:tcPr>
          <w:p w:rsidR="00FA2E90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 б.т.</w:t>
            </w:r>
          </w:p>
        </w:tc>
        <w:tc>
          <w:tcPr>
            <w:tcW w:w="2694" w:type="dxa"/>
          </w:tcPr>
          <w:p w:rsidR="00FA2E90" w:rsidRPr="007F755B" w:rsidRDefault="00FA2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451FF" w:rsidRPr="007F755B" w:rsidRDefault="003451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E90" w:rsidRPr="007F755B" w:rsidRDefault="00FA2E9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E90" w:rsidRDefault="00FA2E9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77D7" w:rsidRDefault="00A177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77D7" w:rsidRDefault="00A177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77D7" w:rsidRDefault="00A177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77D7" w:rsidRDefault="00A177D7" w:rsidP="00A177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Список научных и научно-методических трудов преподавателя кафедры КЯиК, м.ф.н. Б.А. Кельдияровой</w:t>
      </w:r>
    </w:p>
    <w:p w:rsidR="00A177D7" w:rsidRPr="007F755B" w:rsidRDefault="00A177D7" w:rsidP="00A177D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3402"/>
        <w:gridCol w:w="1275"/>
        <w:gridCol w:w="2694"/>
      </w:tblGrid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немесе қолжазба құқында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Баспа, журнал (атауы, №, жылы, беттері)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табақтар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Қосалқы авторлардың аты-жөні</w:t>
            </w:r>
          </w:p>
        </w:tc>
      </w:tr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(оқу-әдістемелік кешен)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пәні бойынша оқу-әдістемелік кешені. Бастапқы деңге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/ Құраст. Б.М.Айтпаева, Г.Х.Абдрахманова, Б.А.</w:t>
            </w: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Кельдиярова. – Қарағанды: ҚарМУ баспасы, 2008. – 101 б.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6,3 б.т.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Б.М. Айтпаева, </w:t>
            </w:r>
          </w:p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Г.Х. Абдрахманова</w:t>
            </w:r>
          </w:p>
        </w:tc>
      </w:tr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(оқу-әдістемелік кешен)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пәні бойынша оқу-әдістемелік кешені. Бастапқы деңгей / Құраст. Б.М. Айтпаева, Г.Х. Абдрахманова, Б.А. Кельдиярова. – Қарағанды: ҚарМУ баспасы, 2008. – 101 б.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6,3 б.т.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Б.М. Айтпаева, </w:t>
            </w:r>
          </w:p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Г.Х. Абдрахманова</w:t>
            </w:r>
          </w:p>
        </w:tc>
      </w:tr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(оқу-әдістемелік кешен)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тілі» пәні бойынша оқу-әдістемелік кешені. Бастапқы деңгей / Құраст. Б.М. Айтпаева, Г.Х. Абдрахманова, Б.А. Кельдиярова. – Қарағанды: ҚарМУ баспасы, 2008. – 115 б.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 б.т.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Б.М. Айтпаева, </w:t>
            </w:r>
          </w:p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Г.Х. Абдрахманова</w:t>
            </w:r>
          </w:p>
        </w:tc>
      </w:tr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Плеонастикалық тізбектер жайында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таңдағы қазақ тіл білімі мен әдебиетінің өзекті мәселелері: Ғылыми еңбектер </w:t>
            </w: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жинағы. – Қарағанды: ҚарМУ баспасы, 2002. – Б. 205-210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0,3 б.т.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Б.А. Қалиев</w:t>
            </w:r>
          </w:p>
        </w:tc>
      </w:tr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білімінде «өріс» ұғымының зерттелуі жайында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Тілтанудағы тұлға: Проф. Т.Р.</w:t>
            </w: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Қордабаевтың 90 жылдығына арналған ғылыми-практикалық конференция мат. – Қарағанды: ҚарМУ баспасы, 2005. – Б. 39-42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 б.т.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мағынасының өрісін анықтаудағы психолингвистикалық эксперименттің ролі («Бақыт» сөзінің ассоциациялық өрісі негізінде)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Проблемы социально-экономических процессов и законадательства Республики Казахстан: Сб.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аучных трудов – Караганда, 2006. – С. 186-190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0,3 б.т. 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Психолингвистикадағы ассоциативті эксперимент зерттеу әдісі ретінде 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Наука и ее роль в современнов мире: Материалы международной научно-практической конференции. – Караганда. Издательство Болашак-Баспа, 2009. – том 3. Б. 244-248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 б.т.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77D7" w:rsidRPr="007F755B" w:rsidTr="00295184">
        <w:tc>
          <w:tcPr>
            <w:tcW w:w="6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Ассоциативті сөздік турасында</w:t>
            </w:r>
          </w:p>
        </w:tc>
        <w:tc>
          <w:tcPr>
            <w:tcW w:w="1701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(мақала)</w:t>
            </w:r>
          </w:p>
        </w:tc>
        <w:tc>
          <w:tcPr>
            <w:tcW w:w="3402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«Шоқан тағылым - 14» Халықаралық ғылыми-практикалық конференция материалдары. 24-26 сәуір. – Көкшетау. 2009. Том 3. – Б. 80-84.</w:t>
            </w:r>
          </w:p>
        </w:tc>
        <w:tc>
          <w:tcPr>
            <w:tcW w:w="1275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 б.т.</w:t>
            </w:r>
          </w:p>
        </w:tc>
        <w:tc>
          <w:tcPr>
            <w:tcW w:w="2694" w:type="dxa"/>
          </w:tcPr>
          <w:p w:rsidR="00A177D7" w:rsidRPr="007F755B" w:rsidRDefault="00A177D7" w:rsidP="00295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177D7" w:rsidRPr="007F755B" w:rsidRDefault="00A177D7" w:rsidP="00A177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77D7" w:rsidRPr="007F755B" w:rsidRDefault="00A177D7" w:rsidP="00A177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77D7" w:rsidRPr="007F755B" w:rsidRDefault="00A177D7" w:rsidP="00A177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177D7" w:rsidRPr="007F755B" w:rsidRDefault="00A177D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177D7" w:rsidRPr="007F755B" w:rsidSect="00345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D3"/>
    <w:rsid w:val="00050A70"/>
    <w:rsid w:val="00052550"/>
    <w:rsid w:val="000E2C5B"/>
    <w:rsid w:val="001166D3"/>
    <w:rsid w:val="00295A7F"/>
    <w:rsid w:val="003451FF"/>
    <w:rsid w:val="00366E36"/>
    <w:rsid w:val="00474361"/>
    <w:rsid w:val="005662C2"/>
    <w:rsid w:val="006106D2"/>
    <w:rsid w:val="0069229E"/>
    <w:rsid w:val="007614EE"/>
    <w:rsid w:val="007F755B"/>
    <w:rsid w:val="00885C36"/>
    <w:rsid w:val="00963ADE"/>
    <w:rsid w:val="00A177D7"/>
    <w:rsid w:val="00A4104F"/>
    <w:rsid w:val="00AE797C"/>
    <w:rsid w:val="00D201B6"/>
    <w:rsid w:val="00D42698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</cp:lastModifiedBy>
  <cp:revision>2</cp:revision>
  <dcterms:created xsi:type="dcterms:W3CDTF">2018-09-27T07:16:00Z</dcterms:created>
  <dcterms:modified xsi:type="dcterms:W3CDTF">2018-09-27T07:16:00Z</dcterms:modified>
</cp:coreProperties>
</file>